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77" w:rsidRDefault="004C5777" w:rsidP="004C577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Allegato A1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4C5777" w:rsidRPr="00884D96" w:rsidTr="00C22EBF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bookmarkStart w:id="1" w:name="RANGE!A1:B14"/>
            <w:r w:rsidRPr="00E84824">
              <w:rPr>
                <w:rFonts w:ascii="Arial" w:hAnsi="Arial" w:cs="Arial"/>
                <w:b/>
                <w:bCs/>
              </w:rPr>
              <w:t>SERVIZIO AVVOCATURA REGIONALE E ATTIVITA' NORMATIVA</w:t>
            </w:r>
            <w:bookmarkEnd w:id="1"/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</w:rPr>
            </w:pPr>
            <w:r w:rsidRPr="00E84824">
              <w:rPr>
                <w:rFonts w:ascii="Arial" w:hAnsi="Arial" w:cs="Arial"/>
              </w:rPr>
              <w:t>Proposte di nomine di membri di collegio arbitrale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</w:rPr>
            </w:pPr>
            <w:r w:rsidRPr="00E84824">
              <w:rPr>
                <w:rFonts w:ascii="Arial" w:hAnsi="Arial" w:cs="Arial"/>
              </w:rPr>
              <w:t>Coordinamento degli staff dell'Avvocatura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Supervisione e attuazione del processo telematico e digitalizzazione del sistema giustizia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Consulenza legale in materia di ricostruzione a seguito degli eventi sismici del 24 agosto e del 26/30 ottobre 2016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Assistenza legale sulle controversie in materia di ricostruzione a seguito degli eventi sismici del 24 agosto e del 26/30 ottobre 2016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Rappresentanza patrocinio ed assistenza nei procedimenti giudiziari ed arbitrali dell'amministrazione regionale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 xml:space="preserve">Consulenza legale in ordine a controversie potenziali e </w:t>
            </w:r>
            <w:r w:rsidRPr="00E84824">
              <w:rPr>
                <w:rFonts w:ascii="Arial" w:hAnsi="Arial" w:cs="Arial"/>
              </w:rPr>
              <w:t>attuali</w:t>
            </w:r>
            <w:r w:rsidRPr="00E84824">
              <w:rPr>
                <w:rFonts w:ascii="Arial" w:hAnsi="Arial" w:cs="Arial"/>
                <w:color w:val="FF0000"/>
              </w:rPr>
              <w:t xml:space="preserve"> </w:t>
            </w:r>
            <w:r w:rsidRPr="00E84824">
              <w:rPr>
                <w:rFonts w:ascii="Arial" w:hAnsi="Arial" w:cs="Arial"/>
              </w:rPr>
              <w:t>(liti attive o passive)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Consulenza legale sull'attività negoziale dell'amministrazione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</w:rPr>
            </w:pPr>
            <w:r w:rsidRPr="00E84824">
              <w:rPr>
                <w:rFonts w:ascii="Arial" w:hAnsi="Arial" w:cs="Arial"/>
              </w:rPr>
              <w:t>Atti di transazione o rinuncia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Assistenza alle procedure di soluzione stragiudiziale, di mediazione e di negoziazione assistita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Pareri su</w:t>
            </w:r>
            <w:r w:rsidRPr="00E84824">
              <w:rPr>
                <w:rFonts w:ascii="Arial" w:hAnsi="Arial" w:cs="Arial"/>
              </w:rPr>
              <w:t>ll'assunzione a carico</w:t>
            </w:r>
            <w:r w:rsidRPr="00E84824">
              <w:rPr>
                <w:rFonts w:ascii="Arial" w:hAnsi="Arial" w:cs="Arial"/>
                <w:color w:val="000000"/>
              </w:rPr>
              <w:t xml:space="preserve"> dell'amministrazione degli oneri di difesa nei procedimenti di responsabilità civile, penale e contabile nei confronti dei dipendenti e degli amministratori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</w:rPr>
            </w:pPr>
            <w:r w:rsidRPr="00E84824">
              <w:rPr>
                <w:rFonts w:ascii="Arial" w:hAnsi="Arial" w:cs="Arial"/>
              </w:rPr>
              <w:t>Gestione dell'archivio del contenzioso e pubblicazione delle massime delle sentenze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Presidio giuridico dell'attività legislativa e regolamentare di iniziativa della Giunta regionale</w:t>
            </w:r>
          </w:p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Predisposizione delle proposte di legge e di regolamento di iniziativa della Giunta regionale</w:t>
            </w:r>
          </w:p>
        </w:tc>
      </w:tr>
      <w:tr w:rsidR="004C5777" w:rsidRPr="00884D96" w:rsidTr="00521CD2">
        <w:trPr>
          <w:trHeight w:val="30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</w:rPr>
            </w:pPr>
            <w:r w:rsidRPr="00E84824">
              <w:rPr>
                <w:rFonts w:ascii="Arial" w:hAnsi="Arial" w:cs="Arial"/>
              </w:rPr>
              <w:t>Collaborazione e consulenza giuridica relativamente a trattative generali e/o questioni di particolare rilevanza</w:t>
            </w:r>
          </w:p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</w:rPr>
            </w:pPr>
            <w:r w:rsidRPr="00E84824">
              <w:rPr>
                <w:rFonts w:ascii="Arial" w:hAnsi="Arial" w:cs="Arial"/>
              </w:rPr>
              <w:t>Pareri in materia di leggi e regolamenti</w:t>
            </w:r>
          </w:p>
          <w:p w:rsidR="004C5777" w:rsidRPr="00E84824" w:rsidRDefault="004C5777" w:rsidP="00521CD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4C5777" w:rsidRPr="00C05DAF" w:rsidRDefault="004C5777" w:rsidP="004C5777">
      <w:pPr>
        <w:ind w:left="284" w:right="283"/>
        <w:rPr>
          <w:rFonts w:ascii="Times New Roman" w:hAnsi="Times New Roman"/>
          <w:sz w:val="26"/>
          <w:szCs w:val="26"/>
        </w:rPr>
      </w:pPr>
    </w:p>
    <w:p w:rsidR="00C22EBF" w:rsidRDefault="00C22E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1"/>
      </w:tblGrid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E84824">
              <w:rPr>
                <w:rFonts w:ascii="Arial" w:hAnsi="Arial" w:cs="Arial"/>
                <w:b/>
                <w:bCs/>
              </w:rPr>
              <w:lastRenderedPageBreak/>
              <w:t>SERVIZIO RISORSE UMANE, ORGANIZZATIVE E STRUMENTALI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Gestione dei beni mobili e degli archivi delle strutture regionali - Logistica</w:t>
            </w:r>
            <w:r w:rsidRPr="00E84824">
              <w:rPr>
                <w:rFonts w:ascii="Arial" w:hAnsi="Arial" w:cs="Arial"/>
                <w:color w:val="000000"/>
              </w:rPr>
              <w:br/>
              <w:t>Controllo degli accessi e gestione della vigilanza</w:t>
            </w:r>
            <w:r w:rsidRPr="00E84824">
              <w:rPr>
                <w:rFonts w:ascii="Arial" w:hAnsi="Arial" w:cs="Arial"/>
                <w:color w:val="000000"/>
              </w:rPr>
              <w:br/>
              <w:t>Cura della fornitura di arredi e materiale economale per il funzionamento degli uffici regionali</w:t>
            </w:r>
          </w:p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Gestione del servizio mensa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Rilevazione e all'analisi dei fabbisogni degli uffici regionali</w:t>
            </w:r>
            <w:r w:rsidRPr="00E84824">
              <w:rPr>
                <w:rFonts w:ascii="Arial" w:hAnsi="Arial" w:cs="Arial"/>
                <w:color w:val="000000"/>
              </w:rPr>
              <w:br/>
              <w:t>Gestione dell'attività contrattuale correlata alle procedure espletate</w:t>
            </w:r>
            <w:r w:rsidRPr="00E84824">
              <w:rPr>
                <w:rFonts w:ascii="Arial" w:hAnsi="Arial" w:cs="Arial"/>
                <w:color w:val="000000"/>
              </w:rPr>
              <w:br/>
              <w:t>Gestione dei contratti attivi e verifica della regolare esecuzione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Svolgimento di tutte le attività connesse alla prevenzione e protezione nei luoghi di lavoro</w:t>
            </w:r>
          </w:p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Cura dell'adeguamento delle sedi regionali alle norme di sicurezza sui luoghi di lavoro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Elaborazione di sistemi di sviluppo tecnologici finalizzati ad una maggiore efficienza dell’attività ed al miglioramento del rapporto con il cliente interno ed esterno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Coordinamento della politica di digitalizzazione regionale</w:t>
            </w:r>
          </w:p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Fornitura di consulenza e assistenza tecnica alle strutture e valutazione delle relative esigenze informatiche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Gestione delle procedure informatiche per la protezione dei dati personali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  <w:u w:val="single"/>
              </w:rPr>
              <w:t>Attuazione dell'Agenda Digitale locale/territoriale:</w:t>
            </w:r>
            <w:r w:rsidRPr="00E84824">
              <w:rPr>
                <w:rFonts w:ascii="Arial" w:hAnsi="Arial" w:cs="Arial"/>
                <w:color w:val="000000"/>
              </w:rPr>
              <w:br/>
              <w:t xml:space="preserve"> - sviluppo della cittadinanza digitale</w:t>
            </w:r>
          </w:p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 xml:space="preserve"> - definizione delle linee guida e dei progetti per le smart cities</w:t>
            </w:r>
            <w:r w:rsidRPr="00E84824">
              <w:rPr>
                <w:rFonts w:ascii="Arial" w:hAnsi="Arial" w:cs="Arial"/>
                <w:color w:val="000000"/>
              </w:rPr>
              <w:br/>
              <w:t xml:space="preserve"> - sviluppo delle relative infrastrutture</w:t>
            </w:r>
            <w:r w:rsidRPr="00E84824">
              <w:rPr>
                <w:rFonts w:ascii="Arial" w:hAnsi="Arial" w:cs="Arial"/>
                <w:color w:val="000000"/>
              </w:rPr>
              <w:br/>
              <w:t xml:space="preserve"> - sviluppo piattaforme di servizio 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Analisi, progettazione e manutenzione del sistema organizzativo dell’ente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 xml:space="preserve">Definizione dotazione organica 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 xml:space="preserve">Elaborazione del programma triennale del fabbisogno di personale e del piano occupazionale annuale 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Elaborazione e gestione del sistema di valutazione delle performance individuali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 xml:space="preserve">Elaborazione di politiche finalizzate alla conciliazione dei tempi vita lavoro 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Rilevazione del fabbisogno formativo del personale</w:t>
            </w:r>
          </w:p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Progettazione e realizzazione dei corsi di formazione per il personale della Regione, dell’ARS, dell’ASSAM e degli ERSU</w:t>
            </w:r>
          </w:p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Progettazione e realizzazione dei corsi di formazione per il personale delle pubbliche amministrazioni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777" w:rsidRPr="00E84824" w:rsidRDefault="004C5777" w:rsidP="00521CD2">
            <w:pPr>
              <w:spacing w:after="0" w:line="240" w:lineRule="atLeast"/>
              <w:rPr>
                <w:rFonts w:ascii="Arial" w:hAnsi="Arial" w:cs="Arial"/>
              </w:rPr>
            </w:pPr>
            <w:r w:rsidRPr="00E84824">
              <w:rPr>
                <w:rFonts w:ascii="Arial" w:hAnsi="Arial" w:cs="Arial"/>
                <w:color w:val="000000"/>
              </w:rPr>
              <w:t>Elaborazione, gestione e manutenzione di un sistema di analisi delle competenze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777" w:rsidRPr="00E84824" w:rsidRDefault="004C5777" w:rsidP="00521CD2">
            <w:pPr>
              <w:spacing w:after="0" w:line="240" w:lineRule="atLeast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Albo dei docenti per la formazione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Definizione e gestione delle procedure di reclutamento ordinarie e flessibili</w:t>
            </w:r>
            <w:r w:rsidRPr="00E84824">
              <w:rPr>
                <w:rFonts w:ascii="Arial" w:hAnsi="Arial" w:cs="Arial"/>
                <w:color w:val="000000"/>
              </w:rPr>
              <w:br/>
              <w:t xml:space="preserve">Gestione delle procedure di mobilità 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 xml:space="preserve">Applicazione delle normative di settore e dei CC.CC.NN.LL </w:t>
            </w:r>
          </w:p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Definizione regolamenti interni in materia di disciplina del rapporto di lavoro pubblico</w:t>
            </w:r>
          </w:p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Regolamentazione e monitoraggio degli incarichi, delle borse di studio e dei tirocini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Gestione delle relazioni con le organizzazioni sindacali del personale non dirigente e della dirigenza</w:t>
            </w:r>
          </w:p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Elaborazione contratti decentrati integrativi per personale non dirigente e dirigenza della Giunta dell’ASSAM e dell’ARS</w:t>
            </w:r>
          </w:p>
        </w:tc>
      </w:tr>
      <w:tr w:rsidR="004C5777" w:rsidRPr="00884D96" w:rsidTr="003363D5">
        <w:trPr>
          <w:trHeight w:val="2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777" w:rsidRPr="00E84824" w:rsidRDefault="004C5777" w:rsidP="00521CD2">
            <w:pPr>
              <w:spacing w:after="0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Amministrazione economica, contributiva e previdenziale del personale regionale (Giunta e Assemblea legislativa)</w:t>
            </w:r>
          </w:p>
          <w:p w:rsidR="004C5777" w:rsidRDefault="004C5777" w:rsidP="004C5777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Amministrazione economica, contributiva e previdenziale del personale dell’ARS, dell’ASSAM e degli ERSU</w:t>
            </w:r>
          </w:p>
          <w:p w:rsidR="004C5777" w:rsidRPr="00E84824" w:rsidRDefault="004C5777" w:rsidP="004C5777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84824">
              <w:rPr>
                <w:rFonts w:ascii="Arial" w:hAnsi="Arial" w:cs="Arial"/>
                <w:color w:val="000000"/>
              </w:rPr>
              <w:t>Gestione dell'erogazione di compensi ed indennità ai componenti della Giunta regionale, di commissioni, comitati ed altri organismi previsti dalla normativa regionale, nonché ai soggetti con rapporto di lavoro non dipendente</w:t>
            </w:r>
          </w:p>
        </w:tc>
      </w:tr>
    </w:tbl>
    <w:p w:rsidR="004C5777" w:rsidRDefault="004C5777" w:rsidP="004C5777">
      <w:pPr>
        <w:ind w:left="284" w:right="283"/>
        <w:rPr>
          <w:rFonts w:ascii="Times New Roman" w:hAnsi="Times New Roman"/>
          <w:sz w:val="26"/>
          <w:szCs w:val="26"/>
        </w:rPr>
      </w:pPr>
    </w:p>
    <w:sectPr w:rsidR="004C5777" w:rsidSect="004C5777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 - "/>
      <w:legacy w:legacy="1" w:legacySpace="0" w:legacyIndent="0"/>
      <w:lvlJc w:val="left"/>
      <w:rPr>
        <w:rFonts w:ascii="Arial" w:hAnsi="Arial" w:hint="default"/>
        <w:b/>
        <w:i/>
        <w:sz w:val="24"/>
      </w:rPr>
    </w:lvl>
    <w:lvl w:ilvl="2">
      <w:start w:val="1"/>
      <w:numFmt w:val="decimal"/>
      <w:lvlText w:val="%2. - .%3"/>
      <w:legacy w:legacy="1" w:legacySpace="0" w:legacyIndent="0"/>
      <w:lvlJc w:val="left"/>
    </w:lvl>
    <w:lvl w:ilvl="3">
      <w:start w:val="1"/>
      <w:numFmt w:val="decimal"/>
      <w:lvlText w:val="%2. - .%3.%4"/>
      <w:legacy w:legacy="1" w:legacySpace="0" w:legacyIndent="0"/>
      <w:lvlJc w:val="left"/>
    </w:lvl>
    <w:lvl w:ilvl="4">
      <w:start w:val="1"/>
      <w:numFmt w:val="decimal"/>
      <w:lvlText w:val="%2. - .%3.%4.%5"/>
      <w:legacy w:legacy="1" w:legacySpace="0" w:legacyIndent="0"/>
      <w:lvlJc w:val="left"/>
    </w:lvl>
    <w:lvl w:ilvl="5">
      <w:start w:val="1"/>
      <w:numFmt w:val="decimal"/>
      <w:lvlText w:val="%2. - .%3.%4.%5.%6"/>
      <w:legacy w:legacy="1" w:legacySpace="0" w:legacyIndent="0"/>
      <w:lvlJc w:val="left"/>
    </w:lvl>
    <w:lvl w:ilvl="6">
      <w:start w:val="1"/>
      <w:numFmt w:val="decimal"/>
      <w:lvlText w:val="%2. - .%3.%4.%5.%6.%7"/>
      <w:legacy w:legacy="1" w:legacySpace="0" w:legacyIndent="0"/>
      <w:lvlJc w:val="left"/>
    </w:lvl>
    <w:lvl w:ilvl="7">
      <w:start w:val="1"/>
      <w:numFmt w:val="decimal"/>
      <w:lvlText w:val="%2. - .%3.%4.%5.%6.%7.%8."/>
      <w:legacy w:legacy="1" w:legacySpace="0" w:legacyIndent="0"/>
      <w:lvlJc w:val="left"/>
    </w:lvl>
    <w:lvl w:ilvl="8">
      <w:start w:val="1"/>
      <w:numFmt w:val="decimal"/>
      <w:lvlText w:val="%2. - .%3.%4.%5.%6.%7.%8.%9"/>
      <w:legacy w:legacy="1" w:legacySpace="0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C22BD0"/>
    <w:multiLevelType w:val="hybridMultilevel"/>
    <w:tmpl w:val="F19EF076"/>
    <w:lvl w:ilvl="0" w:tplc="04100017">
      <w:start w:val="1"/>
      <w:numFmt w:val="lowerLetter"/>
      <w:lvlText w:val="%1)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08CA597D"/>
    <w:multiLevelType w:val="hybridMultilevel"/>
    <w:tmpl w:val="6B1A3384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>
      <w:start w:val="1"/>
      <w:numFmt w:val="lowerRoman"/>
      <w:lvlText w:val="%6."/>
      <w:lvlJc w:val="right"/>
      <w:pPr>
        <w:ind w:left="4243" w:hanging="180"/>
      </w:pPr>
    </w:lvl>
    <w:lvl w:ilvl="6" w:tplc="0410000F">
      <w:start w:val="1"/>
      <w:numFmt w:val="decimal"/>
      <w:lvlText w:val="%7."/>
      <w:lvlJc w:val="left"/>
      <w:pPr>
        <w:ind w:left="4963" w:hanging="360"/>
      </w:pPr>
    </w:lvl>
    <w:lvl w:ilvl="7" w:tplc="04100019">
      <w:start w:val="1"/>
      <w:numFmt w:val="lowerLetter"/>
      <w:lvlText w:val="%8."/>
      <w:lvlJc w:val="left"/>
      <w:pPr>
        <w:ind w:left="5683" w:hanging="360"/>
      </w:pPr>
    </w:lvl>
    <w:lvl w:ilvl="8" w:tplc="0410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DED634B"/>
    <w:multiLevelType w:val="hybridMultilevel"/>
    <w:tmpl w:val="28F0ED88"/>
    <w:lvl w:ilvl="0" w:tplc="0DB06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15581"/>
    <w:multiLevelType w:val="multilevel"/>
    <w:tmpl w:val="D7A69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2F85C90"/>
    <w:multiLevelType w:val="hybridMultilevel"/>
    <w:tmpl w:val="A4AE1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C5107"/>
    <w:multiLevelType w:val="hybridMultilevel"/>
    <w:tmpl w:val="50344350"/>
    <w:lvl w:ilvl="0" w:tplc="D78229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9D684C"/>
    <w:multiLevelType w:val="hybridMultilevel"/>
    <w:tmpl w:val="643E38C6"/>
    <w:lvl w:ilvl="0" w:tplc="4EDC9F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17C69"/>
    <w:multiLevelType w:val="multilevel"/>
    <w:tmpl w:val="E07A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8053182"/>
    <w:multiLevelType w:val="hybridMultilevel"/>
    <w:tmpl w:val="FB101F40"/>
    <w:lvl w:ilvl="0" w:tplc="D7822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2C474A3"/>
    <w:multiLevelType w:val="hybridMultilevel"/>
    <w:tmpl w:val="B874CC96"/>
    <w:lvl w:ilvl="0" w:tplc="D7822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B662A"/>
    <w:multiLevelType w:val="hybridMultilevel"/>
    <w:tmpl w:val="3E8E534A"/>
    <w:lvl w:ilvl="0" w:tplc="E244F4C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F702E4"/>
    <w:multiLevelType w:val="hybridMultilevel"/>
    <w:tmpl w:val="21F6612C"/>
    <w:lvl w:ilvl="0" w:tplc="74960150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2B006981"/>
    <w:multiLevelType w:val="hybridMultilevel"/>
    <w:tmpl w:val="B2A02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036C9"/>
    <w:multiLevelType w:val="hybridMultilevel"/>
    <w:tmpl w:val="A6ACC04C"/>
    <w:lvl w:ilvl="0" w:tplc="3AC03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60E69"/>
    <w:multiLevelType w:val="hybridMultilevel"/>
    <w:tmpl w:val="16701AE6"/>
    <w:lvl w:ilvl="0" w:tplc="886AAC1A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3A772561"/>
    <w:multiLevelType w:val="hybridMultilevel"/>
    <w:tmpl w:val="D7242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62AA3"/>
    <w:multiLevelType w:val="hybridMultilevel"/>
    <w:tmpl w:val="581E077A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3F247E7E"/>
    <w:multiLevelType w:val="hybridMultilevel"/>
    <w:tmpl w:val="AB6CDC9E"/>
    <w:lvl w:ilvl="0" w:tplc="8ABCE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1503D"/>
    <w:multiLevelType w:val="hybridMultilevel"/>
    <w:tmpl w:val="8D9AC4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53920"/>
    <w:multiLevelType w:val="multilevel"/>
    <w:tmpl w:val="79203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050" w:hanging="69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3815FA2"/>
    <w:multiLevelType w:val="multilevel"/>
    <w:tmpl w:val="D7A69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1050" w:hanging="69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7CA46C4"/>
    <w:multiLevelType w:val="hybridMultilevel"/>
    <w:tmpl w:val="2D6866C4"/>
    <w:lvl w:ilvl="0" w:tplc="D78229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AEBF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F168B7"/>
    <w:multiLevelType w:val="hybridMultilevel"/>
    <w:tmpl w:val="EB50D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47B60"/>
    <w:multiLevelType w:val="hybridMultilevel"/>
    <w:tmpl w:val="E7E6E434"/>
    <w:lvl w:ilvl="0" w:tplc="B120C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C19AA"/>
    <w:multiLevelType w:val="hybridMultilevel"/>
    <w:tmpl w:val="E4040F64"/>
    <w:lvl w:ilvl="0" w:tplc="611616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50036"/>
    <w:multiLevelType w:val="hybridMultilevel"/>
    <w:tmpl w:val="05C496F0"/>
    <w:lvl w:ilvl="0" w:tplc="02A6F97E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D6CAF"/>
    <w:multiLevelType w:val="hybridMultilevel"/>
    <w:tmpl w:val="7CDA2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605AA"/>
    <w:multiLevelType w:val="hybridMultilevel"/>
    <w:tmpl w:val="595A4C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025B7"/>
    <w:multiLevelType w:val="hybridMultilevel"/>
    <w:tmpl w:val="FFC246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2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21"/>
  </w:num>
  <w:num w:numId="10">
    <w:abstractNumId w:val="36"/>
  </w:num>
  <w:num w:numId="11">
    <w:abstractNumId w:val="33"/>
  </w:num>
  <w:num w:numId="12">
    <w:abstractNumId w:val="35"/>
  </w:num>
  <w:num w:numId="13">
    <w:abstractNumId w:val="34"/>
  </w:num>
  <w:num w:numId="14">
    <w:abstractNumId w:val="18"/>
  </w:num>
  <w:num w:numId="15">
    <w:abstractNumId w:val="8"/>
  </w:num>
  <w:num w:numId="16">
    <w:abstractNumId w:val="15"/>
  </w:num>
  <w:num w:numId="17">
    <w:abstractNumId w:val="7"/>
  </w:num>
  <w:num w:numId="18">
    <w:abstractNumId w:val="29"/>
  </w:num>
  <w:num w:numId="19">
    <w:abstractNumId w:val="14"/>
  </w:num>
  <w:num w:numId="20">
    <w:abstractNumId w:val="27"/>
  </w:num>
  <w:num w:numId="21">
    <w:abstractNumId w:val="13"/>
  </w:num>
  <w:num w:numId="22">
    <w:abstractNumId w:val="23"/>
  </w:num>
  <w:num w:numId="23">
    <w:abstractNumId w:val="19"/>
  </w:num>
  <w:num w:numId="24">
    <w:abstractNumId w:val="22"/>
  </w:num>
  <w:num w:numId="25">
    <w:abstractNumId w:val="30"/>
  </w:num>
  <w:num w:numId="26">
    <w:abstractNumId w:val="17"/>
  </w:num>
  <w:num w:numId="27">
    <w:abstractNumId w:val="26"/>
  </w:num>
  <w:num w:numId="28">
    <w:abstractNumId w:val="11"/>
  </w:num>
  <w:num w:numId="29">
    <w:abstractNumId w:val="28"/>
  </w:num>
  <w:num w:numId="30">
    <w:abstractNumId w:val="12"/>
  </w:num>
  <w:num w:numId="31">
    <w:abstractNumId w:val="0"/>
  </w:num>
  <w:num w:numId="32">
    <w:abstractNumId w:val="31"/>
  </w:num>
  <w:num w:numId="33">
    <w:abstractNumId w:val="4"/>
  </w:num>
  <w:num w:numId="34">
    <w:abstractNumId w:val="2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77"/>
    <w:rsid w:val="000664CD"/>
    <w:rsid w:val="001650DB"/>
    <w:rsid w:val="001E627E"/>
    <w:rsid w:val="003363D5"/>
    <w:rsid w:val="004C5777"/>
    <w:rsid w:val="004F3E37"/>
    <w:rsid w:val="00585921"/>
    <w:rsid w:val="009E2018"/>
    <w:rsid w:val="00C2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777"/>
    <w:rPr>
      <w:noProof/>
    </w:rPr>
  </w:style>
  <w:style w:type="paragraph" w:styleId="Titolo1">
    <w:name w:val="heading 1"/>
    <w:basedOn w:val="Normale"/>
    <w:next w:val="Normale"/>
    <w:link w:val="Titolo1Carattere"/>
    <w:qFormat/>
    <w:rsid w:val="004C5777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noProof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C5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4C5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rsid w:val="004C57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4C57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4C5777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 w:val="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5777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5777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5777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 w:val="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5777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C577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4C5777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rsid w:val="004C5777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4C5777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rsid w:val="004C5777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5777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5777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5777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5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777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C5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777"/>
    <w:rPr>
      <w:noProof/>
    </w:rPr>
  </w:style>
  <w:style w:type="character" w:styleId="Numeropagina">
    <w:name w:val="page number"/>
    <w:basedOn w:val="Carpredefinitoparagrafo"/>
    <w:rsid w:val="004C5777"/>
  </w:style>
  <w:style w:type="character" w:styleId="Testosegnaposto">
    <w:name w:val="Placeholder Text"/>
    <w:basedOn w:val="Carpredefinitoparagrafo"/>
    <w:uiPriority w:val="99"/>
    <w:semiHidden/>
    <w:rsid w:val="004C577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unhideWhenUsed/>
    <w:rsid w:val="004C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C5777"/>
    <w:rPr>
      <w:rFonts w:ascii="Tahoma" w:hAnsi="Tahoma" w:cs="Tahoma"/>
      <w:noProof/>
      <w:sz w:val="16"/>
      <w:szCs w:val="16"/>
    </w:rPr>
  </w:style>
  <w:style w:type="paragraph" w:customStyle="1" w:styleId="titolo40">
    <w:name w:val="titolo4"/>
    <w:basedOn w:val="Titolo2"/>
    <w:uiPriority w:val="99"/>
    <w:rsid w:val="004C5777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C5777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4C5777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4C5777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4C5777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4C5777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4C5777"/>
    <w:rPr>
      <w:rFonts w:ascii="Arial" w:eastAsia="Times New Roman" w:hAnsi="Arial" w:cs="Arial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rsid w:val="004C57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4C5777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4C5777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C57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4C5777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C5777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4C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11">
    <w:name w:val="provv_r11"/>
    <w:basedOn w:val="Normale"/>
    <w:rsid w:val="004C5777"/>
    <w:pPr>
      <w:spacing w:before="100" w:beforeAutospacing="1" w:after="45" w:line="240" w:lineRule="auto"/>
      <w:ind w:firstLine="400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Default">
    <w:name w:val="Default"/>
    <w:rsid w:val="004C5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577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C57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C5777"/>
    <w:rPr>
      <w:noProof/>
    </w:rPr>
  </w:style>
  <w:style w:type="paragraph" w:styleId="Rientrocorpodeltesto2">
    <w:name w:val="Body Text Indent 2"/>
    <w:basedOn w:val="Normale"/>
    <w:link w:val="Rientrocorpodeltesto2Carattere"/>
    <w:rsid w:val="004C5777"/>
    <w:pPr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C577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4C5777"/>
  </w:style>
  <w:style w:type="character" w:customStyle="1" w:styleId="linkneltesto">
    <w:name w:val="link_nel_testo"/>
    <w:basedOn w:val="Carpredefinitoparagrafo"/>
    <w:rsid w:val="004C5777"/>
    <w:rPr>
      <w:i/>
      <w:iCs/>
    </w:rPr>
  </w:style>
  <w:style w:type="paragraph" w:customStyle="1" w:styleId="Testo">
    <w:name w:val="Testo"/>
    <w:rsid w:val="004C5777"/>
    <w:pPr>
      <w:spacing w:after="0" w:line="240" w:lineRule="auto"/>
      <w:ind w:left="284" w:right="283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customStyle="1" w:styleId="Centrato">
    <w:name w:val="Centrato"/>
    <w:basedOn w:val="Normale"/>
    <w:rsid w:val="004C57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uto"/>
      <w:ind w:left="397" w:hanging="397"/>
      <w:jc w:val="center"/>
    </w:pPr>
    <w:rPr>
      <w:rFonts w:ascii="Arial" w:eastAsia="Times New Roman" w:hAnsi="Arial" w:cs="Times New Roman"/>
      <w:b/>
      <w:caps/>
      <w:noProof w:val="0"/>
      <w:spacing w:val="30"/>
      <w:sz w:val="24"/>
      <w:szCs w:val="20"/>
      <w:lang w:eastAsia="it-IT"/>
    </w:rPr>
  </w:style>
  <w:style w:type="paragraph" w:customStyle="1" w:styleId="Oggetto0">
    <w:name w:val="Oggetto"/>
    <w:basedOn w:val="Normale"/>
    <w:rsid w:val="004C5777"/>
    <w:pPr>
      <w:widowControl w:val="0"/>
      <w:spacing w:after="120" w:line="240" w:lineRule="auto"/>
      <w:ind w:left="1134" w:hanging="1134"/>
      <w:jc w:val="both"/>
    </w:pPr>
    <w:rPr>
      <w:rFonts w:ascii="Arial" w:eastAsia="Times New Roman" w:hAnsi="Arial" w:cs="Times New Roman"/>
      <w:b/>
      <w:smallCaps/>
      <w:noProof w:val="0"/>
      <w:sz w:val="24"/>
      <w:szCs w:val="20"/>
      <w:lang w:eastAsia="it-IT"/>
    </w:rPr>
  </w:style>
  <w:style w:type="paragraph" w:customStyle="1" w:styleId="StileBollo">
    <w:name w:val="StileBollo"/>
    <w:basedOn w:val="Normale"/>
    <w:rsid w:val="004C5777"/>
    <w:pPr>
      <w:widowControl w:val="0"/>
      <w:spacing w:after="120" w:line="479" w:lineRule="auto"/>
      <w:ind w:left="397" w:hanging="397"/>
      <w:jc w:val="both"/>
    </w:pPr>
    <w:rPr>
      <w:rFonts w:ascii="Courier New" w:eastAsia="Times New Roman" w:hAnsi="Courier New" w:cs="Times New Roman"/>
      <w:b/>
      <w:noProof w:val="0"/>
      <w:sz w:val="24"/>
      <w:szCs w:val="20"/>
      <w:lang w:eastAsia="it-IT"/>
    </w:rPr>
  </w:style>
  <w:style w:type="paragraph" w:customStyle="1" w:styleId="PARAGRAFOSTANDARDN">
    <w:name w:val="PARAGRAFO STANDARD N"/>
    <w:rsid w:val="004C57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stoInafica">
    <w:name w:val="TestoInafica"/>
    <w:basedOn w:val="Normale"/>
    <w:rsid w:val="004C5777"/>
    <w:pPr>
      <w:spacing w:after="0" w:line="240" w:lineRule="auto"/>
    </w:pPr>
    <w:rPr>
      <w:rFonts w:ascii="Arial" w:eastAsia="Times New Roman" w:hAnsi="Arial" w:cs="Times New Roman"/>
      <w:noProof w:val="0"/>
      <w:sz w:val="20"/>
      <w:szCs w:val="20"/>
      <w:lang w:eastAsia="it-IT"/>
    </w:rPr>
  </w:style>
  <w:style w:type="paragraph" w:customStyle="1" w:styleId="Tabe1">
    <w:name w:val="Tabe1"/>
    <w:basedOn w:val="Normale"/>
    <w:rsid w:val="004C5777"/>
    <w:pPr>
      <w:spacing w:after="120" w:line="240" w:lineRule="auto"/>
      <w:ind w:left="397" w:hanging="397"/>
      <w:jc w:val="center"/>
    </w:pPr>
    <w:rPr>
      <w:rFonts w:ascii="Arial" w:eastAsia="Times New Roman" w:hAnsi="Arial" w:cs="Times New Roman"/>
      <w:noProof w:val="0"/>
      <w:sz w:val="20"/>
      <w:szCs w:val="20"/>
      <w:lang w:eastAsia="it-IT"/>
    </w:rPr>
  </w:style>
  <w:style w:type="character" w:styleId="Rimandonotaapidipagina">
    <w:name w:val="footnote reference"/>
    <w:semiHidden/>
    <w:rsid w:val="004C577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4C5777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C57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5777"/>
    <w:pPr>
      <w:spacing w:after="120" w:line="240" w:lineRule="auto"/>
      <w:ind w:left="426"/>
      <w:jc w:val="both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5777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C5777"/>
    <w:pPr>
      <w:spacing w:after="120" w:line="240" w:lineRule="auto"/>
    </w:pPr>
    <w:rPr>
      <w:rFonts w:ascii="Arial" w:eastAsia="Times New Roman" w:hAnsi="Arial" w:cs="Times New Roman"/>
      <w:bCs/>
      <w:noProof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C5777"/>
    <w:rPr>
      <w:rFonts w:ascii="Arial" w:eastAsia="Times New Roman" w:hAnsi="Arial" w:cs="Times New Roman"/>
      <w:bCs/>
      <w:sz w:val="24"/>
      <w:szCs w:val="20"/>
      <w:lang w:eastAsia="it-IT"/>
    </w:rPr>
  </w:style>
  <w:style w:type="paragraph" w:customStyle="1" w:styleId="Rientrocorpodeltesto31">
    <w:name w:val="Rientro corpo del testo 31"/>
    <w:basedOn w:val="Normale"/>
    <w:rsid w:val="004C5777"/>
    <w:pPr>
      <w:tabs>
        <w:tab w:val="left" w:pos="1134"/>
      </w:tabs>
      <w:spacing w:after="120" w:line="240" w:lineRule="auto"/>
      <w:ind w:left="995" w:hanging="427"/>
      <w:jc w:val="both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4C5777"/>
    <w:pPr>
      <w:spacing w:after="120" w:line="240" w:lineRule="auto"/>
      <w:jc w:val="both"/>
    </w:pPr>
    <w:rPr>
      <w:rFonts w:ascii="Arial" w:eastAsia="Times New Roman" w:hAnsi="Arial" w:cs="Times New Roman"/>
      <w:b/>
      <w:i/>
      <w:noProof w:val="0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4C5777"/>
    <w:pPr>
      <w:spacing w:after="120" w:line="240" w:lineRule="auto"/>
      <w:ind w:left="283" w:hanging="397"/>
      <w:jc w:val="both"/>
    </w:pPr>
    <w:rPr>
      <w:rFonts w:ascii="Arial" w:eastAsia="Times New Roman" w:hAnsi="Arial" w:cs="Times New Roman"/>
      <w:noProof w:val="0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C5777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Predefinito">
    <w:name w:val="Predefinito"/>
    <w:rsid w:val="004C5777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Rimandocommento">
    <w:name w:val="annotation reference"/>
    <w:uiPriority w:val="99"/>
    <w:rsid w:val="004C57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C5777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57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">
    <w:name w:val="1"/>
    <w:basedOn w:val="Normale"/>
    <w:next w:val="Corpotesto"/>
    <w:rsid w:val="004C5777"/>
    <w:pPr>
      <w:spacing w:after="0" w:line="240" w:lineRule="auto"/>
      <w:jc w:val="both"/>
    </w:pPr>
    <w:rPr>
      <w:rFonts w:ascii="Trebuchet MS" w:eastAsia="Times New Roman" w:hAnsi="Trebuchet MS" w:cs="Times New Roman"/>
      <w:noProof w:val="0"/>
      <w:color w:val="333399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C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C5777"/>
    <w:pPr>
      <w:spacing w:after="200" w:line="276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C577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st">
    <w:name w:val="st"/>
    <w:rsid w:val="004C5777"/>
  </w:style>
  <w:style w:type="numbering" w:customStyle="1" w:styleId="Nessunelenco1">
    <w:name w:val="Nessun elenco1"/>
    <w:next w:val="Nessunelenco"/>
    <w:uiPriority w:val="99"/>
    <w:semiHidden/>
    <w:unhideWhenUsed/>
    <w:rsid w:val="004C5777"/>
  </w:style>
  <w:style w:type="character" w:customStyle="1" w:styleId="953555912">
    <w:name w:val="953555912"/>
    <w:rsid w:val="004C5777"/>
    <w:rPr>
      <w:rFonts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4C5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C5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4C5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C5777"/>
  </w:style>
  <w:style w:type="paragraph" w:customStyle="1" w:styleId="Rientrocorpodeltesto32">
    <w:name w:val="Rientro corpo del testo 32"/>
    <w:basedOn w:val="Normale"/>
    <w:rsid w:val="004C5777"/>
    <w:pPr>
      <w:tabs>
        <w:tab w:val="left" w:pos="1134"/>
      </w:tabs>
      <w:spacing w:after="120" w:line="240" w:lineRule="auto"/>
      <w:ind w:left="995" w:hanging="427"/>
      <w:jc w:val="both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paragraph" w:customStyle="1" w:styleId="Corpodeltesto22">
    <w:name w:val="Corpo del testo 22"/>
    <w:basedOn w:val="Normale"/>
    <w:rsid w:val="004C5777"/>
    <w:pPr>
      <w:spacing w:after="120" w:line="240" w:lineRule="auto"/>
      <w:jc w:val="both"/>
    </w:pPr>
    <w:rPr>
      <w:rFonts w:ascii="Arial" w:eastAsia="Times New Roman" w:hAnsi="Arial" w:cs="Times New Roman"/>
      <w:b/>
      <w:i/>
      <w:noProof w:val="0"/>
      <w:sz w:val="24"/>
      <w:szCs w:val="20"/>
      <w:lang w:eastAsia="it-IT"/>
    </w:rPr>
  </w:style>
  <w:style w:type="paragraph" w:customStyle="1" w:styleId="Rientrocorpodeltesto33">
    <w:name w:val="Rientro corpo del testo 33"/>
    <w:basedOn w:val="Normale"/>
    <w:rsid w:val="004C5777"/>
    <w:pPr>
      <w:tabs>
        <w:tab w:val="left" w:pos="1134"/>
      </w:tabs>
      <w:spacing w:after="120" w:line="240" w:lineRule="auto"/>
      <w:ind w:left="995" w:hanging="427"/>
      <w:jc w:val="both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4C5777"/>
    <w:pPr>
      <w:spacing w:after="120" w:line="240" w:lineRule="auto"/>
      <w:jc w:val="both"/>
    </w:pPr>
    <w:rPr>
      <w:rFonts w:ascii="Arial" w:eastAsia="Times New Roman" w:hAnsi="Arial" w:cs="Times New Roman"/>
      <w:b/>
      <w:i/>
      <w:noProof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777"/>
    <w:rPr>
      <w:noProof/>
    </w:rPr>
  </w:style>
  <w:style w:type="paragraph" w:styleId="Titolo1">
    <w:name w:val="heading 1"/>
    <w:basedOn w:val="Normale"/>
    <w:next w:val="Normale"/>
    <w:link w:val="Titolo1Carattere"/>
    <w:qFormat/>
    <w:rsid w:val="004C5777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noProof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C5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4C5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rsid w:val="004C57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4C57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4C5777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 w:val="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5777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5777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5777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 w:val="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5777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C577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4C5777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rsid w:val="004C5777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4C5777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rsid w:val="004C5777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5777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5777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5777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5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777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C5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777"/>
    <w:rPr>
      <w:noProof/>
    </w:rPr>
  </w:style>
  <w:style w:type="character" w:styleId="Numeropagina">
    <w:name w:val="page number"/>
    <w:basedOn w:val="Carpredefinitoparagrafo"/>
    <w:rsid w:val="004C5777"/>
  </w:style>
  <w:style w:type="character" w:styleId="Testosegnaposto">
    <w:name w:val="Placeholder Text"/>
    <w:basedOn w:val="Carpredefinitoparagrafo"/>
    <w:uiPriority w:val="99"/>
    <w:semiHidden/>
    <w:rsid w:val="004C577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unhideWhenUsed/>
    <w:rsid w:val="004C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C5777"/>
    <w:rPr>
      <w:rFonts w:ascii="Tahoma" w:hAnsi="Tahoma" w:cs="Tahoma"/>
      <w:noProof/>
      <w:sz w:val="16"/>
      <w:szCs w:val="16"/>
    </w:rPr>
  </w:style>
  <w:style w:type="paragraph" w:customStyle="1" w:styleId="titolo40">
    <w:name w:val="titolo4"/>
    <w:basedOn w:val="Titolo2"/>
    <w:uiPriority w:val="99"/>
    <w:rsid w:val="004C5777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C5777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4C5777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4C5777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4C5777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4C5777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4C5777"/>
    <w:rPr>
      <w:rFonts w:ascii="Arial" w:eastAsia="Times New Roman" w:hAnsi="Arial" w:cs="Arial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rsid w:val="004C57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4C5777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4C5777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C57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4C5777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C5777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4C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11">
    <w:name w:val="provv_r11"/>
    <w:basedOn w:val="Normale"/>
    <w:rsid w:val="004C5777"/>
    <w:pPr>
      <w:spacing w:before="100" w:beforeAutospacing="1" w:after="45" w:line="240" w:lineRule="auto"/>
      <w:ind w:firstLine="400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Default">
    <w:name w:val="Default"/>
    <w:rsid w:val="004C5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577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C57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C5777"/>
    <w:rPr>
      <w:noProof/>
    </w:rPr>
  </w:style>
  <w:style w:type="paragraph" w:styleId="Rientrocorpodeltesto2">
    <w:name w:val="Body Text Indent 2"/>
    <w:basedOn w:val="Normale"/>
    <w:link w:val="Rientrocorpodeltesto2Carattere"/>
    <w:rsid w:val="004C5777"/>
    <w:pPr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C577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4C5777"/>
  </w:style>
  <w:style w:type="character" w:customStyle="1" w:styleId="linkneltesto">
    <w:name w:val="link_nel_testo"/>
    <w:basedOn w:val="Carpredefinitoparagrafo"/>
    <w:rsid w:val="004C5777"/>
    <w:rPr>
      <w:i/>
      <w:iCs/>
    </w:rPr>
  </w:style>
  <w:style w:type="paragraph" w:customStyle="1" w:styleId="Testo">
    <w:name w:val="Testo"/>
    <w:rsid w:val="004C5777"/>
    <w:pPr>
      <w:spacing w:after="0" w:line="240" w:lineRule="auto"/>
      <w:ind w:left="284" w:right="283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customStyle="1" w:styleId="Centrato">
    <w:name w:val="Centrato"/>
    <w:basedOn w:val="Normale"/>
    <w:rsid w:val="004C57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uto"/>
      <w:ind w:left="397" w:hanging="397"/>
      <w:jc w:val="center"/>
    </w:pPr>
    <w:rPr>
      <w:rFonts w:ascii="Arial" w:eastAsia="Times New Roman" w:hAnsi="Arial" w:cs="Times New Roman"/>
      <w:b/>
      <w:caps/>
      <w:noProof w:val="0"/>
      <w:spacing w:val="30"/>
      <w:sz w:val="24"/>
      <w:szCs w:val="20"/>
      <w:lang w:eastAsia="it-IT"/>
    </w:rPr>
  </w:style>
  <w:style w:type="paragraph" w:customStyle="1" w:styleId="Oggetto0">
    <w:name w:val="Oggetto"/>
    <w:basedOn w:val="Normale"/>
    <w:rsid w:val="004C5777"/>
    <w:pPr>
      <w:widowControl w:val="0"/>
      <w:spacing w:after="120" w:line="240" w:lineRule="auto"/>
      <w:ind w:left="1134" w:hanging="1134"/>
      <w:jc w:val="both"/>
    </w:pPr>
    <w:rPr>
      <w:rFonts w:ascii="Arial" w:eastAsia="Times New Roman" w:hAnsi="Arial" w:cs="Times New Roman"/>
      <w:b/>
      <w:smallCaps/>
      <w:noProof w:val="0"/>
      <w:sz w:val="24"/>
      <w:szCs w:val="20"/>
      <w:lang w:eastAsia="it-IT"/>
    </w:rPr>
  </w:style>
  <w:style w:type="paragraph" w:customStyle="1" w:styleId="StileBollo">
    <w:name w:val="StileBollo"/>
    <w:basedOn w:val="Normale"/>
    <w:rsid w:val="004C5777"/>
    <w:pPr>
      <w:widowControl w:val="0"/>
      <w:spacing w:after="120" w:line="479" w:lineRule="auto"/>
      <w:ind w:left="397" w:hanging="397"/>
      <w:jc w:val="both"/>
    </w:pPr>
    <w:rPr>
      <w:rFonts w:ascii="Courier New" w:eastAsia="Times New Roman" w:hAnsi="Courier New" w:cs="Times New Roman"/>
      <w:b/>
      <w:noProof w:val="0"/>
      <w:sz w:val="24"/>
      <w:szCs w:val="20"/>
      <w:lang w:eastAsia="it-IT"/>
    </w:rPr>
  </w:style>
  <w:style w:type="paragraph" w:customStyle="1" w:styleId="PARAGRAFOSTANDARDN">
    <w:name w:val="PARAGRAFO STANDARD N"/>
    <w:rsid w:val="004C57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stoInafica">
    <w:name w:val="TestoInafica"/>
    <w:basedOn w:val="Normale"/>
    <w:rsid w:val="004C5777"/>
    <w:pPr>
      <w:spacing w:after="0" w:line="240" w:lineRule="auto"/>
    </w:pPr>
    <w:rPr>
      <w:rFonts w:ascii="Arial" w:eastAsia="Times New Roman" w:hAnsi="Arial" w:cs="Times New Roman"/>
      <w:noProof w:val="0"/>
      <w:sz w:val="20"/>
      <w:szCs w:val="20"/>
      <w:lang w:eastAsia="it-IT"/>
    </w:rPr>
  </w:style>
  <w:style w:type="paragraph" w:customStyle="1" w:styleId="Tabe1">
    <w:name w:val="Tabe1"/>
    <w:basedOn w:val="Normale"/>
    <w:rsid w:val="004C5777"/>
    <w:pPr>
      <w:spacing w:after="120" w:line="240" w:lineRule="auto"/>
      <w:ind w:left="397" w:hanging="397"/>
      <w:jc w:val="center"/>
    </w:pPr>
    <w:rPr>
      <w:rFonts w:ascii="Arial" w:eastAsia="Times New Roman" w:hAnsi="Arial" w:cs="Times New Roman"/>
      <w:noProof w:val="0"/>
      <w:sz w:val="20"/>
      <w:szCs w:val="20"/>
      <w:lang w:eastAsia="it-IT"/>
    </w:rPr>
  </w:style>
  <w:style w:type="character" w:styleId="Rimandonotaapidipagina">
    <w:name w:val="footnote reference"/>
    <w:semiHidden/>
    <w:rsid w:val="004C577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4C5777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C57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5777"/>
    <w:pPr>
      <w:spacing w:after="120" w:line="240" w:lineRule="auto"/>
      <w:ind w:left="426"/>
      <w:jc w:val="both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5777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C5777"/>
    <w:pPr>
      <w:spacing w:after="120" w:line="240" w:lineRule="auto"/>
    </w:pPr>
    <w:rPr>
      <w:rFonts w:ascii="Arial" w:eastAsia="Times New Roman" w:hAnsi="Arial" w:cs="Times New Roman"/>
      <w:bCs/>
      <w:noProof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C5777"/>
    <w:rPr>
      <w:rFonts w:ascii="Arial" w:eastAsia="Times New Roman" w:hAnsi="Arial" w:cs="Times New Roman"/>
      <w:bCs/>
      <w:sz w:val="24"/>
      <w:szCs w:val="20"/>
      <w:lang w:eastAsia="it-IT"/>
    </w:rPr>
  </w:style>
  <w:style w:type="paragraph" w:customStyle="1" w:styleId="Rientrocorpodeltesto31">
    <w:name w:val="Rientro corpo del testo 31"/>
    <w:basedOn w:val="Normale"/>
    <w:rsid w:val="004C5777"/>
    <w:pPr>
      <w:tabs>
        <w:tab w:val="left" w:pos="1134"/>
      </w:tabs>
      <w:spacing w:after="120" w:line="240" w:lineRule="auto"/>
      <w:ind w:left="995" w:hanging="427"/>
      <w:jc w:val="both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4C5777"/>
    <w:pPr>
      <w:spacing w:after="120" w:line="240" w:lineRule="auto"/>
      <w:jc w:val="both"/>
    </w:pPr>
    <w:rPr>
      <w:rFonts w:ascii="Arial" w:eastAsia="Times New Roman" w:hAnsi="Arial" w:cs="Times New Roman"/>
      <w:b/>
      <w:i/>
      <w:noProof w:val="0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4C5777"/>
    <w:pPr>
      <w:spacing w:after="120" w:line="240" w:lineRule="auto"/>
      <w:ind w:left="283" w:hanging="397"/>
      <w:jc w:val="both"/>
    </w:pPr>
    <w:rPr>
      <w:rFonts w:ascii="Arial" w:eastAsia="Times New Roman" w:hAnsi="Arial" w:cs="Times New Roman"/>
      <w:noProof w:val="0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C5777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Predefinito">
    <w:name w:val="Predefinito"/>
    <w:rsid w:val="004C5777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Rimandocommento">
    <w:name w:val="annotation reference"/>
    <w:uiPriority w:val="99"/>
    <w:rsid w:val="004C57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C5777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57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">
    <w:name w:val="1"/>
    <w:basedOn w:val="Normale"/>
    <w:next w:val="Corpotesto"/>
    <w:rsid w:val="004C5777"/>
    <w:pPr>
      <w:spacing w:after="0" w:line="240" w:lineRule="auto"/>
      <w:jc w:val="both"/>
    </w:pPr>
    <w:rPr>
      <w:rFonts w:ascii="Trebuchet MS" w:eastAsia="Times New Roman" w:hAnsi="Trebuchet MS" w:cs="Times New Roman"/>
      <w:noProof w:val="0"/>
      <w:color w:val="333399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C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C5777"/>
    <w:pPr>
      <w:spacing w:after="200" w:line="276" w:lineRule="auto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C577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st">
    <w:name w:val="st"/>
    <w:rsid w:val="004C5777"/>
  </w:style>
  <w:style w:type="numbering" w:customStyle="1" w:styleId="Nessunelenco1">
    <w:name w:val="Nessun elenco1"/>
    <w:next w:val="Nessunelenco"/>
    <w:uiPriority w:val="99"/>
    <w:semiHidden/>
    <w:unhideWhenUsed/>
    <w:rsid w:val="004C5777"/>
  </w:style>
  <w:style w:type="character" w:customStyle="1" w:styleId="953555912">
    <w:name w:val="953555912"/>
    <w:rsid w:val="004C5777"/>
    <w:rPr>
      <w:rFonts w:cs="Times New Roman"/>
    </w:rPr>
  </w:style>
  <w:style w:type="table" w:customStyle="1" w:styleId="Grigliatabella1">
    <w:name w:val="Griglia tabella1"/>
    <w:basedOn w:val="Tabellanormale"/>
    <w:next w:val="Grigliatabella"/>
    <w:uiPriority w:val="59"/>
    <w:rsid w:val="004C5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C5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4C5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C5777"/>
  </w:style>
  <w:style w:type="paragraph" w:customStyle="1" w:styleId="Rientrocorpodeltesto32">
    <w:name w:val="Rientro corpo del testo 32"/>
    <w:basedOn w:val="Normale"/>
    <w:rsid w:val="004C5777"/>
    <w:pPr>
      <w:tabs>
        <w:tab w:val="left" w:pos="1134"/>
      </w:tabs>
      <w:spacing w:after="120" w:line="240" w:lineRule="auto"/>
      <w:ind w:left="995" w:hanging="427"/>
      <w:jc w:val="both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paragraph" w:customStyle="1" w:styleId="Corpodeltesto22">
    <w:name w:val="Corpo del testo 22"/>
    <w:basedOn w:val="Normale"/>
    <w:rsid w:val="004C5777"/>
    <w:pPr>
      <w:spacing w:after="120" w:line="240" w:lineRule="auto"/>
      <w:jc w:val="both"/>
    </w:pPr>
    <w:rPr>
      <w:rFonts w:ascii="Arial" w:eastAsia="Times New Roman" w:hAnsi="Arial" w:cs="Times New Roman"/>
      <w:b/>
      <w:i/>
      <w:noProof w:val="0"/>
      <w:sz w:val="24"/>
      <w:szCs w:val="20"/>
      <w:lang w:eastAsia="it-IT"/>
    </w:rPr>
  </w:style>
  <w:style w:type="paragraph" w:customStyle="1" w:styleId="Rientrocorpodeltesto33">
    <w:name w:val="Rientro corpo del testo 33"/>
    <w:basedOn w:val="Normale"/>
    <w:rsid w:val="004C5777"/>
    <w:pPr>
      <w:tabs>
        <w:tab w:val="left" w:pos="1134"/>
      </w:tabs>
      <w:spacing w:after="120" w:line="240" w:lineRule="auto"/>
      <w:ind w:left="995" w:hanging="427"/>
      <w:jc w:val="both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4C5777"/>
    <w:pPr>
      <w:spacing w:after="120" w:line="240" w:lineRule="auto"/>
      <w:jc w:val="both"/>
    </w:pPr>
    <w:rPr>
      <w:rFonts w:ascii="Arial" w:eastAsia="Times New Roman" w:hAnsi="Arial" w:cs="Times New Roman"/>
      <w:b/>
      <w:i/>
      <w:noProof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Renzi</dc:creator>
  <cp:lastModifiedBy>Nadia Giuliani</cp:lastModifiedBy>
  <cp:revision>2</cp:revision>
  <dcterms:created xsi:type="dcterms:W3CDTF">2016-12-27T12:51:00Z</dcterms:created>
  <dcterms:modified xsi:type="dcterms:W3CDTF">2016-12-27T12:51:00Z</dcterms:modified>
</cp:coreProperties>
</file>